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Default="00E17580" w:rsidP="00E1758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Единственно верным путем сохранения здоровья является сбалансированное питание животной и растительной пищей. Особенно важно горячее питание, благодаря которому вырабатывается достаточное количество кишечных гормонов и ферментов, участвующих в пищеварении.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Всем любителям быстрых перекусов следует помнить, что х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олодная пища в желудке не задерживается, а спускается в кишечник, где ее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поедают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»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обитатели условно-патогенной и патогенной микрофлоры. Поэтому после холодного перекуса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6A752A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может появиться вздутие живота, газообразование и брожение</w:t>
        </w:r>
      </w:hyperlink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Еще одна категория тех, кто увлекается холодной едой, - это </w:t>
      </w:r>
      <w:proofErr w:type="spellStart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сыроеды</w:t>
      </w:r>
      <w:proofErr w:type="spellEnd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, противники всякой термообработки, которая, по их мнению, разрушает все полезные микроэлементы в продуктах. Однако если у человека есть проблемы с желудком, гастрит или язва, холодная пища с большим количеством плохо перевариваемой клетчатки может отправить его прямиком в больницу.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 мнению экспертов ВОЗ, пренебрежение горячей пищей обойдется организму в 8 лет жизни, что лишь на пару лет меньше, чем курение.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Конечно, не все блюда требуют нагревания перед употреблением. Остановимся на тех, где без термической обработки никак не обойтись: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Супы и бульоны. Приготовленные из мяса, овощей и специй супы или бульоны могут быть очень питательными. В нагретом виде они помогут успокоить пищеварительную систему и укрепить иммунную.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Постные белки. Курица и рыба очень важны для построения и восстановления тканей в организме. В приготовленном, теплом виде они легче усваиваются и более питательны.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Продукты с крахмалом. В разогретом виде они могут улучшать пищеварение, уменьшать воспаления и снижать риск рака толстой кишки.</w:t>
      </w:r>
      <w:r w:rsidR="007F3C6D">
        <w:rPr>
          <w:rFonts w:ascii="Liberation Serif" w:hAnsi="Liberation Serif" w:cs="Liberation Serif"/>
          <w:sz w:val="28"/>
          <w:szCs w:val="28"/>
        </w:rPr>
        <w:t xml:space="preserve"> Резистентным (устойчивым) крахмалом богаты цельные злаки (коричневый рис, овес, ячмень) и бобовые (фасоль, чечевица, горох).</w:t>
      </w:r>
    </w:p>
    <w:p w:rsidR="007F3C6D" w:rsidRPr="007F3C6D" w:rsidRDefault="007F3C6D" w:rsidP="007F3C6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Какой должна быть температура потребляемой пищи? Каждый выбирает для себя комфортный температурный режим.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 вообще диетологи</w:t>
      </w:r>
      <w:r w:rsidRPr="007F3C6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рекомендуют употреблять пищу и напитки при комфортной температуре 20-24 градуса.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любом случае помним главное правило, что пища должна доставлять удовольствие. Приятного и здорового аппетита!</w:t>
      </w:r>
    </w:p>
    <w:p w:rsidR="007F3C6D" w:rsidRPr="007F3C6D" w:rsidRDefault="007F3C6D" w:rsidP="007F3C6D">
      <w:pPr>
        <w:spacing w:after="0" w:line="240" w:lineRule="auto"/>
        <w:ind w:left="708"/>
        <w:rPr>
          <w:rFonts w:ascii="Liberation Serif" w:hAnsi="Liberation Serif" w:cs="Liberation Serif"/>
          <w:sz w:val="28"/>
          <w:szCs w:val="28"/>
        </w:rPr>
      </w:pPr>
    </w:p>
    <w:sectPr w:rsidR="007F3C6D" w:rsidRPr="007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0DB8"/>
    <w:multiLevelType w:val="hybridMultilevel"/>
    <w:tmpl w:val="0128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95"/>
    <w:rsid w:val="000E3895"/>
    <w:rsid w:val="00133665"/>
    <w:rsid w:val="00156C7B"/>
    <w:rsid w:val="00562F95"/>
    <w:rsid w:val="006A752A"/>
    <w:rsid w:val="007F3C6D"/>
    <w:rsid w:val="00E17580"/>
    <w:rsid w:val="00E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775E-4204-4DBA-84C0-71F4605C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5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torpiter.ru/zdorove/u-menya-rastet-zhivot-gastroenterolog-rasskazala-o-produktakh-vyzyvayushikh-gazoobrazovanie-id8429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Admin</cp:lastModifiedBy>
  <cp:revision>2</cp:revision>
  <dcterms:created xsi:type="dcterms:W3CDTF">2024-04-07T08:53:00Z</dcterms:created>
  <dcterms:modified xsi:type="dcterms:W3CDTF">2024-04-07T08:53:00Z</dcterms:modified>
</cp:coreProperties>
</file>