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C" w:rsidRPr="0094341C" w:rsidRDefault="0094341C" w:rsidP="0094341C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94341C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Любой вид цирроза печени требует полного отказа от алкоголя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Свердловские врачи отмечают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тенденцию к «омоложению» цирроза печени и тяжёлому течению этого заболевания среди молодых людей. По словам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врача-терапевта 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</w:rPr>
        <w:t>Шалинской</w:t>
      </w:r>
      <w:proofErr w:type="spell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центральной городской больницы Елены Сергеевны 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</w:rPr>
        <w:t>Боронниковой</w:t>
      </w:r>
      <w:proofErr w:type="spellEnd"/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, за минувшие </w:t>
      </w:r>
      <w:r>
        <w:rPr>
          <w:rFonts w:ascii="Liberation Serif" w:hAnsi="Liberation Serif" w:cs="Liberation Serif"/>
          <w:b/>
          <w:bCs/>
          <w:sz w:val="28"/>
          <w:szCs w:val="28"/>
        </w:rPr>
        <w:t>годы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участились случаи тяжёлых циррозов у пациентов в возрасте 35-45 лет. Специалист напомнила, что современные методы лечения, доступные пациентам благодаря нацпроекту «Здравоохранение», в данном случае не являются панацеей сами по себе — их эффективность связана с полным отказом от алкоголя.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Цирроз — хроническое заболевание, сопровождающееся необратимым разрушением ткани клеток печени. Тяжёлые пациенты поступают в больницу с желтухой и увеличенными в размерах внутренними органами. Как правило, у них выявляется печёночно-клеточная недостаточность, внутренние кровотечения, печёночная кома. В большинстве случаев циррозы возникают из-за регулярного употребления алкоголя или на фоне вирусных гепатитов, бывают и комбинированные виды. Чаще всего разрушение печени можно остановить, перестав употреблять алкоголь.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i/>
          <w:iCs/>
          <w:sz w:val="28"/>
          <w:szCs w:val="28"/>
        </w:rPr>
        <w:t>«Любой вид цирроза предполагает категорический отказ от алкоголя. Нельзя выпить «чуть-чуть», «капельку», «по праздникам», «всего лишь пива». Необходимо полностью прекратить употребление спиртного, придерживаться диеты и начать своевременное лечение. Также важно вовремя обследоваться, сдавать общий анализ крови, биохимию, кровь на гепатиты B, С и ВИЧ», — </w:t>
      </w:r>
      <w:r w:rsidRPr="0094341C">
        <w:rPr>
          <w:rFonts w:ascii="Liberation Serif" w:hAnsi="Liberation Serif" w:cs="Liberation Serif"/>
          <w:sz w:val="28"/>
          <w:szCs w:val="28"/>
        </w:rPr>
        <w:t>подчеркнула </w:t>
      </w:r>
      <w:r w:rsidR="0065616C">
        <w:rPr>
          <w:rFonts w:ascii="Liberation Serif" w:hAnsi="Liberation Serif" w:cs="Liberation Serif"/>
          <w:b/>
          <w:bCs/>
          <w:sz w:val="28"/>
          <w:szCs w:val="28"/>
        </w:rPr>
        <w:t xml:space="preserve">Елена </w:t>
      </w:r>
      <w:proofErr w:type="spellStart"/>
      <w:r w:rsidR="0065616C">
        <w:rPr>
          <w:rFonts w:ascii="Liberation Serif" w:hAnsi="Liberation Serif" w:cs="Liberation Serif"/>
          <w:b/>
          <w:bCs/>
          <w:sz w:val="28"/>
          <w:szCs w:val="28"/>
        </w:rPr>
        <w:t>Боронникова</w:t>
      </w:r>
      <w:proofErr w:type="spellEnd"/>
      <w:r w:rsidRPr="0094341C">
        <w:rPr>
          <w:rFonts w:ascii="Liberation Serif" w:hAnsi="Liberation Serif" w:cs="Liberation Serif"/>
          <w:i/>
          <w:iCs/>
          <w:sz w:val="28"/>
          <w:szCs w:val="28"/>
        </w:rPr>
        <w:t>.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Подобная тенденция актуальна не только для нашей территории, но и для всей области. Так, буквально пару недель назад в Каменск-Уральском произошёл случай, когда скончалась </w:t>
      </w:r>
      <w:r w:rsidR="0094341C" w:rsidRPr="0094341C">
        <w:rPr>
          <w:rFonts w:ascii="Liberation Serif" w:hAnsi="Liberation Serif" w:cs="Liberation Serif"/>
          <w:sz w:val="28"/>
          <w:szCs w:val="28"/>
        </w:rPr>
        <w:t>пацие</w:t>
      </w:r>
      <w:r>
        <w:rPr>
          <w:rFonts w:ascii="Liberation Serif" w:hAnsi="Liberation Serif" w:cs="Liberation Serif"/>
          <w:sz w:val="28"/>
          <w:szCs w:val="28"/>
        </w:rPr>
        <w:t>нтка с хроническим алкоголизмом</w:t>
      </w:r>
      <w:r w:rsidR="0094341C" w:rsidRPr="0094341C">
        <w:rPr>
          <w:rFonts w:ascii="Liberation Serif" w:hAnsi="Liberation Serif" w:cs="Liberation Serif"/>
          <w:sz w:val="28"/>
          <w:szCs w:val="28"/>
        </w:rPr>
        <w:t xml:space="preserve">. Ей было 34 года. Женщина поступила в отделение с тяжёлой анемией, почечной и печёночной недостаточностью, весила она 34 килограмма. Ей переливали кровь, но она не усваивалась, ни печень, ни селезёнка уже были неспособны вырабатывать свёртывающие факторы. 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Не менее опасный вид цирроза — вирусный на фоне гепатитов B или С, которыми пациент мог заразиться в далёком прошлом. К примеру, гепатит С называют ласковым убийцей. Он может не проявлять себя в течение 18-20 лет, а потом сразу же формируется в цирроз.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Напоминаем, в</w:t>
      </w:r>
      <w:r w:rsidR="0094341C" w:rsidRPr="0094341C">
        <w:rPr>
          <w:rFonts w:ascii="Liberation Serif" w:hAnsi="Liberation Serif" w:cs="Liberation Serif"/>
          <w:sz w:val="28"/>
          <w:szCs w:val="28"/>
        </w:rPr>
        <w:t xml:space="preserve"> Свердловской области пациентов с хроническим гепатитом С лечат бесплатно. Для этого нужно записаться в регистр на противовирусную терапию. Медицинскую помощь за счёт средств ОМС оказывают в дневных стационарах городских больниц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Екатеринбурга, </w:t>
      </w:r>
      <w:r w:rsidR="0094341C" w:rsidRPr="0094341C">
        <w:rPr>
          <w:rFonts w:ascii="Liberation Serif" w:hAnsi="Liberation Serif" w:cs="Liberation Serif"/>
          <w:sz w:val="28"/>
          <w:szCs w:val="28"/>
        </w:rPr>
        <w:t xml:space="preserve">Каменска-Уральского, Серова, Нижнего Тагила </w:t>
      </w:r>
      <w:bookmarkStart w:id="0" w:name="_GoBack"/>
      <w:bookmarkEnd w:id="0"/>
      <w:r w:rsidR="0094341C" w:rsidRPr="0094341C">
        <w:rPr>
          <w:rFonts w:ascii="Liberation Serif" w:hAnsi="Liberation Serif" w:cs="Liberation Serif"/>
          <w:sz w:val="28"/>
          <w:szCs w:val="28"/>
        </w:rPr>
        <w:t>в рамках национального проекта «Здравоохранение».</w:t>
      </w:r>
    </w:p>
    <w:p w:rsidR="00133665" w:rsidRPr="0094341C" w:rsidRDefault="00133665" w:rsidP="00785D6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94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6D"/>
    <w:rsid w:val="00133665"/>
    <w:rsid w:val="00562F95"/>
    <w:rsid w:val="0065616C"/>
    <w:rsid w:val="00785D6D"/>
    <w:rsid w:val="0094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8D7B7-8F8F-443B-987B-55AF8FA9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2023-08-23T06:19:00Z</dcterms:created>
  <dcterms:modified xsi:type="dcterms:W3CDTF">2023-08-25T05:28:00Z</dcterms:modified>
</cp:coreProperties>
</file>